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1A1A2E"/>
          <w:sz w:val="40"/>
          <w:szCs w:val="40"/>
        </w:rPr>
        <w:t xml:space="preserve">Compte rendu de réunion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8E8E93"/>
          <w:sz w:val="22"/>
          <w:szCs w:val="22"/>
        </w:rPr>
        <w:t xml:space="preserve">Remplacez les champs entre crochets. Supprimez cette ligne avant diffusion.</w:t>
      </w:r>
    </w:p>
    <w:p>
      <w:pPr>
        <w:pBdr>
          <w:bottom w:val="single" w:color="E8E8ED" w:sz="6"/>
        </w:pBdr>
        <w:spacing w:after="160" w:before="60"/>
      </w:pP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Objet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[objet de la réunion]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Date et heure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[JJ/MM/AAAA — HHhMM à HHhMM]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Lieu / visio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[salle, lien visio]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Rédacteur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 NOM]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Participants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[prénoms NOMS]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Excusés / absents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[prénoms NOMS]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Diffusion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[destinataires du compte rendu]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1. Ordre du jour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3]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2. Synthèse des échanges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8E8E93"/>
          <w:sz w:val="22"/>
          <w:szCs w:val="22"/>
        </w:rPr>
        <w:t xml:space="preserve">Un bloc par point : résumé de la discussion, puis décision le cas échéant.</w:t>
      </w:r>
    </w:p>
    <w:p>
      <w:pPr>
        <w:spacing w:after="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1] — [synthèse de la discussion en 2-5 phrases.]</w:t>
      </w:r>
    </w:p>
    <w:p>
      <w:pPr>
        <w:spacing w:after="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2] — [synthèse.]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3. Relevé de décisions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726"/>
        <w:gridCol w:w="1800"/>
        <w:gridCol w:w="1800"/>
      </w:tblGrid>
      <w:tr>
        <w:trPr>
          <w:tblHeader/>
        </w:trPr>
        <w:tc>
          <w:tcPr>
            <w:tcW w:type="dxa" w:w="7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N°</w:t>
            </w:r>
          </w:p>
        </w:tc>
        <w:tc>
          <w:tcPr>
            <w:tcW w:type="dxa" w:w="4726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Décision</w:t>
            </w:r>
          </w:p>
        </w:tc>
        <w:tc>
          <w:tcPr>
            <w:tcW w:type="dxa" w:w="18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Portée par</w:t>
            </w:r>
          </w:p>
        </w:tc>
        <w:tc>
          <w:tcPr>
            <w:tcW w:type="dxa" w:w="18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Échéance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47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47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</w:tbl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4. Plan d'actions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6"/>
        <w:gridCol w:w="1900"/>
        <w:gridCol w:w="1600"/>
        <w:gridCol w:w="1600"/>
      </w:tblGrid>
      <w:tr>
        <w:trPr>
          <w:tblHeader/>
        </w:trPr>
        <w:tc>
          <w:tcPr>
            <w:tcW w:type="dxa" w:w="3926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Action</w:t>
            </w:r>
          </w:p>
        </w:tc>
        <w:tc>
          <w:tcPr>
            <w:tcW w:type="dxa" w:w="19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Échéance</w:t>
            </w:r>
          </w:p>
        </w:tc>
        <w:tc>
          <w:tcPr>
            <w:tcW w:type="dxa" w:w="1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Statut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</w:tbl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5. Points reportés / prochaine réunion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reporté et raison]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Prochaine réunion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[date, heure, lieu]</w:t>
      </w:r>
    </w:p>
    <w:p>
      <w:pPr>
        <w:spacing w:before="320"/>
      </w:pPr>
      <w:r>
        <w:rPr>
          <w:rFonts w:ascii="Calibri" w:cs="Calibri" w:eastAsia="Calibri" w:hAnsi="Calibri"/>
          <w:color w:val="8E8E93"/>
          <w:sz w:val="18"/>
          <w:szCs w:val="18"/>
        </w:rPr>
        <w:t xml:space="preserve">Modèle proposé par Gilbert — l'IA souveraine de compte rendu (gilbert-assistant.fr). </w:t>
      </w:r>
      <w:r>
        <w:rPr>
          <w:rFonts w:ascii="Calibri" w:cs="Calibri" w:eastAsia="Calibri" w:hAnsi="Calibri"/>
          <w:i/>
          <w:iCs/>
          <w:color w:val="8E8E93"/>
          <w:sz w:val="18"/>
          <w:szCs w:val="18"/>
        </w:rPr>
        <w:t xml:space="preserve">Générez ce document automatiquement à partir de l'enregistrement de votre réunion.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2026-07-13T12:16:34.810Z</dcterms:created>
  <dcterms:modified xsi:type="dcterms:W3CDTF">2026-07-13T12:16:34.811Z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